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test_fills.py file in analyzer/src/tests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Created a data driven test to ensure that all the constraints I have previously developed are accounted for.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Formatted the tests to mimic the intended output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Rodrigo as we plan to add a few more user stories during the monday backlog grooming meeting.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to plan how to create the validation function.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will allow me to then test the constraint pytests.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the latest changes from the main branch.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to create the validation functions.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plan the JSON output and the error messages for each constraint.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bit of time to learn about the data driven test approach, but it was time well spent.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styling the UI to make the interface more polished and organized.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layout spacing and alignment for better visual balance.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refining colors and typography to match the overall theme.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improving the overall look and feel of the UI.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Fine-tune button styles, input fields, and error message placements.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visual consistency across different screen sizes.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a clean layout while adding more visual details.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color choices and spacing remain consistent throughout the design.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refined the test cases created for API output and value constraints to ensure accuracy.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mapping which functions in the analyzer correspond to each validation rule to better organize testing coverage.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a complete list of parameters that need strict validation.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preparing the structure for automated validation tests in pytest.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navigating through the repository to identify where all the validation logic should be integrated without overlapping existing code.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of writing requirements, steps, and test cases for user story 10 user story 11, detailed so focused in task and for assistance from chatGPT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test cases, review methodologies of black and white box testing for UI pages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test cases aligning to user story 10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test cases aligning to user story 11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Summarize notes of approach and requirements for the user stories assigned to me to work on with Rodrigo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Standardized error contact to UI error responses.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Removed the validation error method from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common.go</w:t>
        </w:r>
      </w:hyperlink>
      <w:r w:rsidDel="00000000" w:rsidR="00000000" w:rsidRPr="00000000">
        <w:rPr>
          <w:rtl w:val="0"/>
        </w:rPr>
        <w:t xml:space="preserve"> to reuse the error json method when an error occurs.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standard error responses for JSON error responses.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options to be sent to the JSON helpers to add into the JSON response if needed.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Every file in the internal section uses both handlers to send back responses to the UI. No need to create more handlers. If a new response needs to be sent, add it in the Options.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Edit profile PUT /v1/users/me with Daniella to implement the Edit user feature.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 All tests are passing and End to End flow is properly working.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common.go" TargetMode="External"/><Relationship Id="rId7" Type="http://schemas.openxmlformats.org/officeDocument/2006/relationships/hyperlink" Target="https://github.com/Giorgio-Abboud/Green-Vault/pull/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